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5CA" w:rsidRPr="003B4CFF" w:rsidRDefault="00D6577D">
      <w:pPr>
        <w:pStyle w:val="2"/>
        <w:rPr>
          <w:rFonts w:ascii="楷体" w:eastAsia="楷体" w:hAnsi="楷体" w:cs="Stsong"/>
          <w:color w:val="000000"/>
        </w:rPr>
      </w:pPr>
      <w:r w:rsidRPr="003B4CFF">
        <w:rPr>
          <w:rFonts w:ascii="楷体" w:eastAsia="楷体" w:hAnsi="楷体" w:cs="Stsong"/>
          <w:color w:val="000000"/>
        </w:rPr>
        <w:t>保密</w:t>
      </w:r>
      <w:r w:rsidR="0068138A">
        <w:rPr>
          <w:rFonts w:ascii="楷体" w:eastAsia="楷体" w:hAnsi="楷体" w:cs="Stsong" w:hint="eastAsia"/>
          <w:color w:val="000000"/>
        </w:rPr>
        <w:t>协议</w:t>
      </w:r>
      <w:bookmarkStart w:id="0" w:name="_GoBack"/>
      <w:bookmarkEnd w:id="0"/>
    </w:p>
    <w:p w:rsidR="007345CA" w:rsidRPr="003B4CFF" w:rsidRDefault="00D6577D">
      <w:pPr>
        <w:pStyle w:val="a3"/>
        <w:rPr>
          <w:rFonts w:ascii="楷体" w:eastAsia="楷体" w:hAnsi="楷体" w:cs="Stsong"/>
          <w:color w:val="000000"/>
        </w:rPr>
      </w:pPr>
      <w:r w:rsidRPr="003B4CFF">
        <w:rPr>
          <w:rFonts w:ascii="楷体" w:eastAsia="楷体" w:hAnsi="楷体" w:cs="Stsong"/>
          <w:b/>
          <w:color w:val="000000"/>
        </w:rPr>
        <w:t>甲方：</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地址：</w:t>
      </w:r>
    </w:p>
    <w:p w:rsidR="007345CA" w:rsidRDefault="00D6577D">
      <w:pPr>
        <w:pStyle w:val="a3"/>
        <w:rPr>
          <w:rFonts w:ascii="楷体" w:eastAsia="楷体" w:hAnsi="楷体" w:cs="Stsong"/>
          <w:color w:val="000000"/>
        </w:rPr>
      </w:pPr>
      <w:r w:rsidRPr="003B4CFF">
        <w:rPr>
          <w:rFonts w:ascii="楷体" w:eastAsia="楷体" w:hAnsi="楷体" w:cs="Stsong"/>
          <w:color w:val="000000"/>
        </w:rPr>
        <w:t>联系方式：</w:t>
      </w:r>
    </w:p>
    <w:p w:rsidR="003B4CFF" w:rsidRPr="003B4CFF" w:rsidRDefault="003B4CFF">
      <w:pPr>
        <w:pStyle w:val="a3"/>
        <w:rPr>
          <w:rFonts w:ascii="楷体" w:eastAsia="楷体" w:hAnsi="楷体" w:cs="Stsong"/>
          <w:color w:val="000000"/>
        </w:rPr>
      </w:pPr>
    </w:p>
    <w:p w:rsidR="007345CA" w:rsidRPr="003B4CFF" w:rsidRDefault="00D6577D">
      <w:pPr>
        <w:pStyle w:val="a3"/>
        <w:rPr>
          <w:rFonts w:ascii="楷体" w:eastAsia="楷体" w:hAnsi="楷体" w:cs="Stsong"/>
          <w:color w:val="000000"/>
        </w:rPr>
      </w:pPr>
      <w:r w:rsidRPr="003B4CFF">
        <w:rPr>
          <w:rFonts w:ascii="楷体" w:eastAsia="楷体" w:hAnsi="楷体" w:cs="Stsong"/>
          <w:b/>
          <w:color w:val="000000"/>
        </w:rPr>
        <w:t>乙方：</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法定代表人：</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地址：</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联系方式：</w:t>
      </w:r>
    </w:p>
    <w:p w:rsidR="007345CA" w:rsidRPr="003B4CFF" w:rsidRDefault="00D6577D">
      <w:pPr>
        <w:pStyle w:val="a3"/>
        <w:rPr>
          <w:rFonts w:ascii="楷体" w:eastAsia="楷体" w:hAnsi="楷体" w:cs="Stsong"/>
          <w:color w:val="000000"/>
        </w:rPr>
      </w:pPr>
      <w:r w:rsidRPr="003B4CFF">
        <w:rPr>
          <w:rFonts w:ascii="Calibri" w:eastAsia="楷体" w:hAnsi="Calibri" w:cs="Calibri"/>
          <w:color w:val="000000"/>
        </w:rPr>
        <w:t> </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因</w:t>
      </w:r>
      <w:proofErr w:type="gramStart"/>
      <w:r w:rsidRPr="003B4CFF">
        <w:rPr>
          <w:rFonts w:ascii="楷体" w:eastAsia="楷体" w:hAnsi="楷体" w:cs="Stsong"/>
          <w:color w:val="000000"/>
        </w:rPr>
        <w:t>乙方现</w:t>
      </w:r>
      <w:proofErr w:type="gramEnd"/>
      <w:r w:rsidRPr="003B4CFF">
        <w:rPr>
          <w:rFonts w:ascii="楷体" w:eastAsia="楷体" w:hAnsi="楷体" w:cs="Stsong"/>
          <w:color w:val="000000"/>
        </w:rPr>
        <w:t>为甲方提供服务或双方合作，已经(或将要)知悉甲方的商业秘密，为明确乙方的保密义务和维护双方的合法权益，依据相关法规，甲乙双方本着平等、自愿、公平和诚实信用的原则签订本协议。</w:t>
      </w:r>
    </w:p>
    <w:p w:rsidR="007345CA" w:rsidRPr="003B4CFF" w:rsidRDefault="00D6577D">
      <w:pPr>
        <w:pStyle w:val="a3"/>
        <w:rPr>
          <w:rFonts w:ascii="楷体" w:eastAsia="楷体" w:hAnsi="楷体" w:cs="Stsong"/>
          <w:color w:val="000000"/>
        </w:rPr>
      </w:pPr>
      <w:r w:rsidRPr="003B4CFF">
        <w:rPr>
          <w:rFonts w:ascii="楷体" w:eastAsia="楷体" w:hAnsi="楷体" w:cs="Stsong"/>
          <w:b/>
          <w:color w:val="000000"/>
        </w:rPr>
        <w:t>第一条 保密内容及范围</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1、 乙方同意对甲方、或者虽属于甲方客户等第</w:t>
      </w:r>
      <w:proofErr w:type="gramStart"/>
      <w:r w:rsidRPr="003B4CFF">
        <w:rPr>
          <w:rFonts w:ascii="楷体" w:eastAsia="楷体" w:hAnsi="楷体" w:cs="Stsong"/>
          <w:color w:val="000000"/>
        </w:rPr>
        <w:t>三方但甲方</w:t>
      </w:r>
      <w:proofErr w:type="gramEnd"/>
      <w:r w:rsidRPr="003B4CFF">
        <w:rPr>
          <w:rFonts w:ascii="楷体" w:eastAsia="楷体" w:hAnsi="楷体" w:cs="Stsong"/>
          <w:color w:val="000000"/>
        </w:rPr>
        <w:t>负有保密义务的一切保密信息在保密期内予以严格保密。</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2、 本协议中的“保密信息”是指乙方在甲方工作期间接触到的甲方、甲方客户及甲方关联客户的任何形式的秘密信息，包括但不限于：</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（1）任何甲方、甲方客户及甲方关联客户不欲公开的观点、发现、发明、公式、程序、计划、图表、模型、参数、数据、标准、商业秘密、专有技术以及任何知识产权等；</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（2）甲方、甲方客户及甲方关联客户制作或拥有的任何形式的报告、访谈记录、数据、信件、电子邮件、报表、模型以及其他文件的原件或副件；</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（3）甲方、甲方客户及甲方关联客户的技术资料或秘密、经营情况、经营策略及经营信息、客户信息、客户经营状况等；</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（4 ) 甲方内外部项目的项目建议书、项目计划、报价、合同、项目研究方法和工具、培训资料和工具以及项目成果等；</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（5）甲方内部不欲公开或未经公开的公司制度、文件、决议、消息和公司运营情况等；</w:t>
      </w:r>
    </w:p>
    <w:p w:rsidR="007345CA" w:rsidRDefault="00D6577D">
      <w:pPr>
        <w:pStyle w:val="a3"/>
        <w:rPr>
          <w:rFonts w:ascii="楷体" w:eastAsia="楷体" w:hAnsi="楷体" w:cs="Stsong"/>
          <w:color w:val="000000"/>
        </w:rPr>
      </w:pPr>
      <w:r w:rsidRPr="003B4CFF">
        <w:rPr>
          <w:rFonts w:ascii="楷体" w:eastAsia="楷体" w:hAnsi="楷体" w:cs="Stsong"/>
          <w:color w:val="000000"/>
        </w:rPr>
        <w:t>（6）任何甲方、甲方客户及甲方关联客户不欲公开的关于财务、成本、利润、市场、销售、合同的信息及客户和经销商名单等。</w:t>
      </w:r>
    </w:p>
    <w:p w:rsidR="00FC7468" w:rsidRDefault="00FC7468">
      <w:pPr>
        <w:pStyle w:val="a3"/>
        <w:rPr>
          <w:rFonts w:ascii="楷体" w:eastAsia="楷体" w:hAnsi="楷体" w:cs="Stsong"/>
          <w:color w:val="000000"/>
        </w:rPr>
      </w:pPr>
      <w:r>
        <w:rPr>
          <w:rFonts w:ascii="楷体" w:eastAsia="楷体" w:hAnsi="楷体" w:cs="Stsong" w:hint="eastAsia"/>
          <w:color w:val="000000"/>
        </w:rPr>
        <w:t>（7）</w:t>
      </w:r>
      <w:r w:rsidRPr="003B4CFF">
        <w:rPr>
          <w:rFonts w:ascii="楷体" w:eastAsia="楷体" w:hAnsi="楷体" w:cs="Stsong"/>
          <w:color w:val="000000"/>
        </w:rPr>
        <w:t>除上述外，下列信息属于甲方的重要保密信息：</w:t>
      </w:r>
    </w:p>
    <w:p w:rsidR="00FC7468" w:rsidRPr="003B4CFF" w:rsidRDefault="00FC7468">
      <w:pPr>
        <w:pStyle w:val="a3"/>
        <w:rPr>
          <w:rFonts w:ascii="楷体" w:eastAsia="楷体" w:hAnsi="楷体" w:cs="Stsong"/>
          <w:color w:val="000000"/>
        </w:rPr>
      </w:pPr>
      <w:r>
        <w:rPr>
          <w:rFonts w:ascii="楷体" w:eastAsia="楷体" w:hAnsi="楷体" w:cs="Stsong" w:hint="eastAsia"/>
          <w:color w:val="000000"/>
        </w:rPr>
        <w:t>_</w:t>
      </w:r>
      <w:r>
        <w:rPr>
          <w:rFonts w:ascii="楷体" w:eastAsia="楷体" w:hAnsi="楷体" w:cs="Stsong"/>
          <w:color w:val="000000"/>
        </w:rPr>
        <w:t>____________________________________________________________________</w:t>
      </w:r>
      <w:r>
        <w:rPr>
          <w:rFonts w:ascii="楷体" w:eastAsia="楷体" w:hAnsi="楷体" w:cs="Stsong" w:hint="eastAsia"/>
          <w:color w:val="000000"/>
        </w:rPr>
        <w:t>。</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lastRenderedPageBreak/>
        <w:t>乙方承认，上述“保密信息”均为甲方的保密信息。本协议不仅适用于乙方在本协议签订之后接触的保密信息，也适用于乙方在本协议生效日期</w:t>
      </w:r>
      <w:proofErr w:type="gramStart"/>
      <w:r w:rsidRPr="003B4CFF">
        <w:rPr>
          <w:rFonts w:ascii="楷体" w:eastAsia="楷体" w:hAnsi="楷体" w:cs="Stsong"/>
          <w:color w:val="000000"/>
        </w:rPr>
        <w:t>前接触</w:t>
      </w:r>
      <w:proofErr w:type="gramEnd"/>
      <w:r w:rsidRPr="003B4CFF">
        <w:rPr>
          <w:rFonts w:ascii="楷体" w:eastAsia="楷体" w:hAnsi="楷体" w:cs="Stsong"/>
          <w:color w:val="000000"/>
        </w:rPr>
        <w:t>的所有保密信息。</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乙方确认，如果对是否属于保密信息存在争议，则乙方应按保密信息进行处理，除非得到甲方或乙方上级的明确否认。</w:t>
      </w:r>
    </w:p>
    <w:p w:rsidR="007345CA" w:rsidRPr="003B4CFF" w:rsidRDefault="00D6577D">
      <w:pPr>
        <w:pStyle w:val="a3"/>
        <w:rPr>
          <w:rFonts w:ascii="楷体" w:eastAsia="楷体" w:hAnsi="楷体" w:cs="Stsong"/>
          <w:color w:val="000000"/>
        </w:rPr>
      </w:pPr>
      <w:r w:rsidRPr="003B4CFF">
        <w:rPr>
          <w:rFonts w:ascii="楷体" w:eastAsia="楷体" w:hAnsi="楷体" w:cs="Stsong"/>
          <w:b/>
          <w:color w:val="000000"/>
        </w:rPr>
        <w:t>第二条 乙方的保密义务</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1、 乙方同意为甲方公司利益</w:t>
      </w:r>
      <w:proofErr w:type="gramStart"/>
      <w:r w:rsidRPr="003B4CFF">
        <w:rPr>
          <w:rFonts w:ascii="楷体" w:eastAsia="楷体" w:hAnsi="楷体" w:cs="Stsong"/>
          <w:color w:val="000000"/>
        </w:rPr>
        <w:t>尽最佳</w:t>
      </w:r>
      <w:proofErr w:type="gramEnd"/>
      <w:r w:rsidRPr="003B4CFF">
        <w:rPr>
          <w:rFonts w:ascii="楷体" w:eastAsia="楷体" w:hAnsi="楷体" w:cs="Stsong"/>
          <w:color w:val="000000"/>
        </w:rPr>
        <w:t>努力，在提供服务或双方合作期间不组织、参加或计划组织、参加任何竞争企业、或从事任何不正当使用甲方商业秘密的行为。</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2、 乙方在为甲方提供服务或双方合作期间，应严格遵守甲方规定的任何成文或不成文的保密规章、制度，履行与其服务内容相应的保密职责；若甲方的保密规章、制度没有规定或者规定不明确之处，乙方亦应本着谨慎、诚实的态度，采取任何必要、合理的措施，维护其于任职期间知悉或者持有的保密信息。</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3、 甲方或乙方上级在职权范围内就保密事宜对乙方提出的合理要求，乙方应予执行，并作为本合同约定的保密义务的一部分。</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4、 乙方同意对保密信息予以严格保密，承担的保密义务包括但不限于：</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（1）乙方因某一项目而从甲方、甲方客户或甲方关联客户处获得的保密信息，乙方承诺只在进行该项目或与该项目紧密相关的项目研究时使用，绝不为与该项目无关的目的使用该保密信息；</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（2）乙方应对甲方、甲方客户或甲方关联客户交到自己手中的保密信息予以妥善保存，不得泄漏或遗失，在未经甲方事先书面许可，不得私自保留或复制、记录；</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（3）非经甲方事先书面许可，乙方不得直接或间接地以任何方式或向任何第三方披露或透露保密信息；亦不得依据保密信息，就任何问题，向任何第三方做出任何建议；</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（4） 当甲方、甲方客户或甲方关联客户要求乙方交回保密信息时，乙方应立即将保密信息完整交回；</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（5）根据甲方的要求，如实向甲方提供保密信息的使用记录；</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（6）乙方在离职时或任何时候甲方提出要求时，须将一切保密信息在甲方要求的时间内交还甲方；</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7）乙方在离职后，应严格遵守相关法律规定，以及以上各项保密义务，不得以任何方式利用、传播、披露所掌握或知悉的保密信息，不得利用所掌握或知悉的保密信息从事损害甲方利益或可能对甲方利益造成不利影响的活动，包括向乙方之后任职单位披露或使用保密信息、为乙方自营企业利益使用保密信息等。</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（8）无论在职期间或离职后，</w:t>
      </w:r>
      <w:proofErr w:type="gramStart"/>
      <w:r w:rsidRPr="003B4CFF">
        <w:rPr>
          <w:rFonts w:ascii="楷体" w:eastAsia="楷体" w:hAnsi="楷体" w:cs="Stsong"/>
          <w:color w:val="000000"/>
        </w:rPr>
        <w:t>乙方均</w:t>
      </w:r>
      <w:proofErr w:type="gramEnd"/>
      <w:r w:rsidRPr="003B4CFF">
        <w:rPr>
          <w:rFonts w:ascii="楷体" w:eastAsia="楷体" w:hAnsi="楷体" w:cs="Stsong"/>
          <w:color w:val="000000"/>
        </w:rPr>
        <w:t>不得劝诱及参与招聘甲方其它员工到甲方的竞争单位工作。</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（9）在职期间，未经甲方同意，乙方不得与甲方客户有私下交易或金钱往来；离职后，未经甲方同意，乙方不得直接或间接与原甲方客户从事与甲方业务相竞争或相冲突的业务。</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lastRenderedPageBreak/>
        <w:t>5、 保密信息的保密期是指：乙方在职或离职后，甲方、甲方客户或甲方关联客户对外公布保密信息，或者保密信息为公众所知之前的任何时间。</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6、 特别是，下列任何一行为均属于违反保密义务之列：</w:t>
      </w:r>
    </w:p>
    <w:p w:rsidR="007345CA" w:rsidRPr="003B4CFF" w:rsidRDefault="00D6577D">
      <w:pPr>
        <w:pStyle w:val="a3"/>
        <w:rPr>
          <w:rFonts w:ascii="楷体" w:eastAsia="楷体" w:hAnsi="楷体" w:cs="Stsong"/>
          <w:color w:val="000000"/>
        </w:rPr>
      </w:pPr>
      <w:r w:rsidRPr="003B4CFF">
        <w:rPr>
          <w:rFonts w:ascii="楷体" w:eastAsia="楷体" w:hAnsi="楷体" w:cs="Stsong"/>
          <w:b/>
          <w:color w:val="000000"/>
        </w:rPr>
        <w:t>第三条 有关确认</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1、 双方确认，就本协议的履行，甲方无需额外向乙方支付费用或报酬，除非双方另有约定。</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2、 乙方确认，已经知悉并理解甲方的下列制度，并同意遵守执行：</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3、 甲方将不定期的修改有关保密的制度与作法，并通过电子邮件、公司网络平台等进行发布，乙方同意经常查收相关文件，并遵照执行。</w:t>
      </w:r>
    </w:p>
    <w:p w:rsidR="007345CA" w:rsidRPr="003B4CFF" w:rsidRDefault="00D6577D">
      <w:pPr>
        <w:pStyle w:val="a3"/>
        <w:rPr>
          <w:rFonts w:ascii="楷体" w:eastAsia="楷体" w:hAnsi="楷体" w:cs="Stsong"/>
          <w:color w:val="000000"/>
        </w:rPr>
      </w:pPr>
      <w:r w:rsidRPr="003B4CFF">
        <w:rPr>
          <w:rFonts w:ascii="楷体" w:eastAsia="楷体" w:hAnsi="楷体" w:cs="Stsong"/>
          <w:b/>
          <w:color w:val="000000"/>
        </w:rPr>
        <w:t>第四条 违约责任</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1、 乙方违反保密义务时，应向甲方支付违约金[]元。同时还应赔偿由此给甲方、甲方客户及甲方关联客户造成的一切损失，损失范围包括但不限于甲方的名誉损失、直接损失和可得利益的损失，以及调查费用、公证费用、诉讼费用、律师费用，向第三方支付的赔偿，为应对第三方的指控而支付的一切费用等。</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上述赔偿可以从乙方的服务报酬或劳动报酬中扣除。</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2、 如果乙方侵犯甲方客户及甲方关联客户相关的保密信息或知识产权，甲方有权代表甲方客户及甲方关联客户追究乙方的法律责任。</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3、 乙方在职期间有任何违反本协议的行为时，均被视为严重违反劳动纪律与甲方规章制度，甲方可解除劳动关系并不支付经济补偿金。</w:t>
      </w:r>
    </w:p>
    <w:p w:rsidR="007345CA" w:rsidRPr="003B4CFF" w:rsidRDefault="00D6577D">
      <w:pPr>
        <w:pStyle w:val="a3"/>
        <w:rPr>
          <w:rFonts w:ascii="楷体" w:eastAsia="楷体" w:hAnsi="楷体" w:cs="Stsong"/>
          <w:color w:val="000000"/>
        </w:rPr>
      </w:pPr>
      <w:r w:rsidRPr="003B4CFF">
        <w:rPr>
          <w:rFonts w:ascii="楷体" w:eastAsia="楷体" w:hAnsi="楷体" w:cs="Stsong"/>
          <w:b/>
          <w:color w:val="000000"/>
        </w:rPr>
        <w:t>第五条 争议解决</w:t>
      </w:r>
    </w:p>
    <w:p w:rsidR="00FC7468" w:rsidRDefault="00D6577D">
      <w:pPr>
        <w:pStyle w:val="a3"/>
        <w:rPr>
          <w:rFonts w:ascii="楷体" w:eastAsia="楷体" w:hAnsi="楷体" w:cs="Stsong"/>
          <w:color w:val="000000"/>
        </w:rPr>
      </w:pPr>
      <w:r w:rsidRPr="003B4CFF">
        <w:rPr>
          <w:rFonts w:ascii="楷体" w:eastAsia="楷体" w:hAnsi="楷体" w:cs="Stsong"/>
          <w:color w:val="000000"/>
        </w:rPr>
        <w:t>双方同意，因签订本协议发生的或同本协议有关的一切纠纷，由双方当事人协商解决，协商不成的，任何一方均可向甲方所在地有管辖权的人民法院提起诉讼。</w:t>
      </w:r>
    </w:p>
    <w:p w:rsidR="007345CA" w:rsidRPr="003B4CFF" w:rsidRDefault="00D6577D">
      <w:pPr>
        <w:pStyle w:val="a3"/>
        <w:rPr>
          <w:rFonts w:ascii="楷体" w:eastAsia="楷体" w:hAnsi="楷体" w:cs="Stsong"/>
          <w:color w:val="000000"/>
        </w:rPr>
      </w:pPr>
      <w:r w:rsidRPr="003B4CFF">
        <w:rPr>
          <w:rFonts w:ascii="楷体" w:eastAsia="楷体" w:hAnsi="楷体" w:cs="Stsong"/>
          <w:b/>
          <w:color w:val="000000"/>
        </w:rPr>
        <w:t>第六条 附则</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1、 本合同的签订与履行不代表双方建立劳动关系；双方关系以双方签署的其它文本约定为准。</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2、本合同一式</w:t>
      </w:r>
      <w:r w:rsidRPr="003B4CFF">
        <w:rPr>
          <w:rFonts w:ascii="Calibri" w:eastAsia="楷体" w:hAnsi="Calibri" w:cs="Calibri"/>
          <w:color w:val="000000"/>
          <w:u w:val="single"/>
        </w:rPr>
        <w:t> </w:t>
      </w:r>
      <w:r w:rsidRPr="00FC7468">
        <w:rPr>
          <w:rFonts w:ascii="楷体" w:eastAsia="楷体" w:hAnsi="楷体" w:cs="Stsong"/>
          <w:color w:val="000000"/>
        </w:rPr>
        <w:t>两</w:t>
      </w:r>
      <w:r w:rsidRPr="00FC7468">
        <w:rPr>
          <w:rFonts w:ascii="Calibri" w:eastAsia="楷体" w:hAnsi="Calibri" w:cs="Calibri"/>
          <w:color w:val="000000"/>
        </w:rPr>
        <w:t> </w:t>
      </w:r>
      <w:r w:rsidRPr="00FC7468">
        <w:rPr>
          <w:rFonts w:ascii="楷体" w:eastAsia="楷体" w:hAnsi="楷体" w:cs="Stsong"/>
          <w:color w:val="000000"/>
        </w:rPr>
        <w:t>份，各方各执</w:t>
      </w:r>
      <w:r w:rsidRPr="00FC7468">
        <w:rPr>
          <w:rFonts w:ascii="Calibri" w:eastAsia="楷体" w:hAnsi="Calibri" w:cs="Calibri"/>
          <w:color w:val="000000"/>
        </w:rPr>
        <w:t> </w:t>
      </w:r>
      <w:r w:rsidRPr="00FC7468">
        <w:rPr>
          <w:rFonts w:ascii="楷体" w:eastAsia="楷体" w:hAnsi="楷体" w:cs="Stsong"/>
          <w:color w:val="000000"/>
        </w:rPr>
        <w:t>一</w:t>
      </w:r>
      <w:r w:rsidRPr="00FC7468">
        <w:rPr>
          <w:rFonts w:ascii="Calibri" w:eastAsia="楷体" w:hAnsi="Calibri" w:cs="Calibri"/>
          <w:color w:val="000000"/>
        </w:rPr>
        <w:t> </w:t>
      </w:r>
      <w:r w:rsidRPr="00FC7468">
        <w:rPr>
          <w:rFonts w:ascii="楷体" w:eastAsia="楷体" w:hAnsi="楷体" w:cs="Stsong"/>
          <w:color w:val="000000"/>
        </w:rPr>
        <w:t>份</w:t>
      </w:r>
      <w:r w:rsidRPr="003B4CFF">
        <w:rPr>
          <w:rFonts w:ascii="楷体" w:eastAsia="楷体" w:hAnsi="楷体" w:cs="Stsong"/>
          <w:color w:val="000000"/>
        </w:rPr>
        <w:t>，具有同等法律效力。</w:t>
      </w:r>
    </w:p>
    <w:p w:rsidR="007345CA" w:rsidRPr="003B4CFF" w:rsidRDefault="00D6577D">
      <w:pPr>
        <w:pStyle w:val="a3"/>
        <w:rPr>
          <w:rFonts w:ascii="楷体" w:eastAsia="楷体" w:hAnsi="楷体" w:cs="Stsong"/>
          <w:color w:val="000000"/>
        </w:rPr>
      </w:pPr>
      <w:r w:rsidRPr="003B4CFF">
        <w:rPr>
          <w:rFonts w:ascii="Calibri" w:eastAsia="楷体" w:hAnsi="Calibri" w:cs="Calibri"/>
          <w:color w:val="000000"/>
        </w:rPr>
        <w:t> </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 xml:space="preserve">签署时间： </w:t>
      </w:r>
      <w:r w:rsidRPr="003B4CFF">
        <w:rPr>
          <w:rFonts w:ascii="Calibri" w:eastAsia="楷体" w:hAnsi="Calibri" w:cs="Calibri"/>
          <w:color w:val="000000"/>
        </w:rPr>
        <w:t> </w:t>
      </w:r>
      <w:r w:rsidRPr="003B4CFF">
        <w:rPr>
          <w:rFonts w:ascii="楷体" w:eastAsia="楷体" w:hAnsi="楷体" w:cs="Stsong"/>
          <w:color w:val="000000"/>
        </w:rPr>
        <w:t xml:space="preserve"> </w:t>
      </w:r>
      <w:r w:rsidRPr="003B4CFF">
        <w:rPr>
          <w:rFonts w:ascii="Calibri" w:eastAsia="楷体" w:hAnsi="Calibri" w:cs="Calibri"/>
          <w:color w:val="000000"/>
        </w:rPr>
        <w:t> </w:t>
      </w:r>
      <w:r w:rsidRPr="003B4CFF">
        <w:rPr>
          <w:rFonts w:ascii="楷体" w:eastAsia="楷体" w:hAnsi="楷体" w:cs="Stsong"/>
          <w:color w:val="000000"/>
        </w:rPr>
        <w:t xml:space="preserve"> </w:t>
      </w:r>
      <w:r w:rsidRPr="003B4CFF">
        <w:rPr>
          <w:rFonts w:ascii="Calibri" w:eastAsia="楷体" w:hAnsi="Calibri" w:cs="Calibri"/>
          <w:color w:val="000000"/>
        </w:rPr>
        <w:t> </w:t>
      </w:r>
      <w:r w:rsidRPr="003B4CFF">
        <w:rPr>
          <w:rFonts w:ascii="楷体" w:eastAsia="楷体" w:hAnsi="楷体" w:cs="Stsong"/>
          <w:color w:val="000000"/>
        </w:rPr>
        <w:t xml:space="preserve"> </w:t>
      </w:r>
      <w:r w:rsidRPr="003B4CFF">
        <w:rPr>
          <w:rFonts w:ascii="Calibri" w:eastAsia="楷体" w:hAnsi="Calibri" w:cs="Calibri"/>
          <w:color w:val="000000"/>
        </w:rPr>
        <w:t>  </w:t>
      </w:r>
      <w:r w:rsidRPr="003B4CFF">
        <w:rPr>
          <w:rFonts w:ascii="楷体" w:eastAsia="楷体" w:hAnsi="楷体" w:cs="Stsong"/>
          <w:color w:val="000000"/>
        </w:rPr>
        <w:t xml:space="preserve">年 </w:t>
      </w:r>
      <w:r w:rsidRPr="003B4CFF">
        <w:rPr>
          <w:rFonts w:ascii="Calibri" w:eastAsia="楷体" w:hAnsi="Calibri" w:cs="Calibri"/>
          <w:color w:val="000000"/>
        </w:rPr>
        <w:t> </w:t>
      </w:r>
      <w:r w:rsidRPr="003B4CFF">
        <w:rPr>
          <w:rFonts w:ascii="楷体" w:eastAsia="楷体" w:hAnsi="楷体" w:cs="Stsong"/>
          <w:color w:val="000000"/>
        </w:rPr>
        <w:t xml:space="preserve"> </w:t>
      </w:r>
      <w:r w:rsidRPr="003B4CFF">
        <w:rPr>
          <w:rFonts w:ascii="Calibri" w:eastAsia="楷体" w:hAnsi="Calibri" w:cs="Calibri"/>
          <w:color w:val="000000"/>
        </w:rPr>
        <w:t> </w:t>
      </w:r>
      <w:r w:rsidRPr="003B4CFF">
        <w:rPr>
          <w:rFonts w:ascii="楷体" w:eastAsia="楷体" w:hAnsi="楷体" w:cs="Stsong"/>
          <w:color w:val="000000"/>
        </w:rPr>
        <w:t xml:space="preserve"> </w:t>
      </w:r>
      <w:r w:rsidRPr="003B4CFF">
        <w:rPr>
          <w:rFonts w:ascii="Calibri" w:eastAsia="楷体" w:hAnsi="Calibri" w:cs="Calibri"/>
          <w:color w:val="000000"/>
        </w:rPr>
        <w:t> </w:t>
      </w:r>
      <w:r w:rsidRPr="003B4CFF">
        <w:rPr>
          <w:rFonts w:ascii="楷体" w:eastAsia="楷体" w:hAnsi="楷体" w:cs="Stsong"/>
          <w:color w:val="000000"/>
        </w:rPr>
        <w:t xml:space="preserve"> </w:t>
      </w:r>
      <w:r w:rsidRPr="003B4CFF">
        <w:rPr>
          <w:rFonts w:ascii="Calibri" w:eastAsia="楷体" w:hAnsi="Calibri" w:cs="Calibri"/>
          <w:color w:val="000000"/>
        </w:rPr>
        <w:t> </w:t>
      </w:r>
      <w:r w:rsidRPr="003B4CFF">
        <w:rPr>
          <w:rFonts w:ascii="楷体" w:eastAsia="楷体" w:hAnsi="楷体" w:cs="Stsong"/>
          <w:color w:val="000000"/>
        </w:rPr>
        <w:t xml:space="preserve"> 月 </w:t>
      </w:r>
      <w:r w:rsidRPr="003B4CFF">
        <w:rPr>
          <w:rFonts w:ascii="Calibri" w:eastAsia="楷体" w:hAnsi="Calibri" w:cs="Calibri"/>
          <w:color w:val="000000"/>
        </w:rPr>
        <w:t> </w:t>
      </w:r>
      <w:r w:rsidRPr="003B4CFF">
        <w:rPr>
          <w:rFonts w:ascii="楷体" w:eastAsia="楷体" w:hAnsi="楷体" w:cs="Stsong"/>
          <w:color w:val="000000"/>
        </w:rPr>
        <w:t xml:space="preserve"> </w:t>
      </w:r>
      <w:r w:rsidRPr="003B4CFF">
        <w:rPr>
          <w:rFonts w:ascii="Calibri" w:eastAsia="楷体" w:hAnsi="Calibri" w:cs="Calibri"/>
          <w:color w:val="000000"/>
        </w:rPr>
        <w:t> </w:t>
      </w:r>
      <w:r w:rsidRPr="003B4CFF">
        <w:rPr>
          <w:rFonts w:ascii="楷体" w:eastAsia="楷体" w:hAnsi="楷体" w:cs="Stsong"/>
          <w:color w:val="000000"/>
        </w:rPr>
        <w:t xml:space="preserve"> </w:t>
      </w:r>
      <w:r w:rsidRPr="003B4CFF">
        <w:rPr>
          <w:rFonts w:ascii="Calibri" w:eastAsia="楷体" w:hAnsi="Calibri" w:cs="Calibri"/>
          <w:color w:val="000000"/>
        </w:rPr>
        <w:t> </w:t>
      </w:r>
      <w:r w:rsidRPr="003B4CFF">
        <w:rPr>
          <w:rFonts w:ascii="楷体" w:eastAsia="楷体" w:hAnsi="楷体" w:cs="Stsong"/>
          <w:color w:val="000000"/>
        </w:rPr>
        <w:t xml:space="preserve"> </w:t>
      </w:r>
      <w:r w:rsidRPr="003B4CFF">
        <w:rPr>
          <w:rFonts w:ascii="Calibri" w:eastAsia="楷体" w:hAnsi="Calibri" w:cs="Calibri"/>
          <w:color w:val="000000"/>
        </w:rPr>
        <w:t> </w:t>
      </w:r>
      <w:r w:rsidRPr="003B4CFF">
        <w:rPr>
          <w:rFonts w:ascii="楷体" w:eastAsia="楷体" w:hAnsi="楷体" w:cs="Stsong"/>
          <w:color w:val="000000"/>
        </w:rPr>
        <w:t>日</w:t>
      </w:r>
    </w:p>
    <w:p w:rsidR="007345CA" w:rsidRPr="003B4CFF" w:rsidRDefault="00D6577D">
      <w:pPr>
        <w:pStyle w:val="a3"/>
        <w:rPr>
          <w:rFonts w:ascii="楷体" w:eastAsia="楷体" w:hAnsi="楷体" w:cs="Stsong"/>
          <w:color w:val="000000"/>
        </w:rPr>
      </w:pPr>
      <w:r w:rsidRPr="003B4CFF">
        <w:rPr>
          <w:rFonts w:ascii="Calibri" w:eastAsia="楷体" w:hAnsi="Calibri" w:cs="Calibri"/>
          <w:color w:val="000000"/>
        </w:rPr>
        <w:t> </w:t>
      </w:r>
      <w:r w:rsidRPr="003B4CFF">
        <w:rPr>
          <w:rFonts w:ascii="楷体" w:eastAsia="楷体" w:hAnsi="楷体"/>
        </w:rPr>
        <w:br/>
      </w:r>
      <w:r w:rsidRPr="003B4CFF">
        <w:rPr>
          <w:rFonts w:ascii="楷体" w:eastAsia="楷体" w:hAnsi="楷体" w:cs="Stsong"/>
          <w:b/>
          <w:color w:val="000000"/>
        </w:rPr>
        <w:t>甲方（盖章）：</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法定代表人或授权代表（签字）：</w:t>
      </w:r>
    </w:p>
    <w:p w:rsidR="007345CA" w:rsidRPr="003B4CFF" w:rsidRDefault="00D6577D">
      <w:pPr>
        <w:pStyle w:val="a3"/>
        <w:rPr>
          <w:rFonts w:ascii="楷体" w:eastAsia="楷体" w:hAnsi="楷体" w:cs="Stsong"/>
          <w:color w:val="000000"/>
        </w:rPr>
      </w:pPr>
      <w:r w:rsidRPr="003B4CFF">
        <w:rPr>
          <w:rFonts w:ascii="楷体" w:eastAsia="楷体" w:hAnsi="楷体"/>
        </w:rPr>
        <w:br/>
      </w:r>
      <w:r w:rsidRPr="003B4CFF">
        <w:rPr>
          <w:rFonts w:ascii="楷体" w:eastAsia="楷体" w:hAnsi="楷体" w:cs="Stsong"/>
          <w:b/>
          <w:color w:val="000000"/>
        </w:rPr>
        <w:t>乙方（盖章）：</w:t>
      </w:r>
    </w:p>
    <w:p w:rsidR="007345CA" w:rsidRPr="003B4CFF" w:rsidRDefault="00D6577D">
      <w:pPr>
        <w:pStyle w:val="a3"/>
        <w:rPr>
          <w:rFonts w:ascii="楷体" w:eastAsia="楷体" w:hAnsi="楷体" w:cs="Stsong"/>
          <w:color w:val="000000"/>
        </w:rPr>
      </w:pPr>
      <w:r w:rsidRPr="003B4CFF">
        <w:rPr>
          <w:rFonts w:ascii="楷体" w:eastAsia="楷体" w:hAnsi="楷体" w:cs="Stsong"/>
          <w:color w:val="000000"/>
        </w:rPr>
        <w:t>法定代表人或授权代表（签字）：</w:t>
      </w:r>
      <w:r w:rsidRPr="003B4CFF">
        <w:rPr>
          <w:rFonts w:ascii="Calibri" w:eastAsia="楷体" w:hAnsi="Calibri" w:cs="Calibri"/>
          <w:color w:val="000000"/>
        </w:rPr>
        <w:t> </w:t>
      </w:r>
    </w:p>
    <w:p w:rsidR="007345CA" w:rsidRPr="003B4CFF" w:rsidRDefault="00D6577D">
      <w:pPr>
        <w:pStyle w:val="a3"/>
        <w:rPr>
          <w:rFonts w:ascii="楷体" w:eastAsia="楷体" w:hAnsi="楷体" w:cs="Stsong"/>
          <w:color w:val="000000"/>
        </w:rPr>
      </w:pPr>
      <w:r w:rsidRPr="003B4CFF">
        <w:rPr>
          <w:rFonts w:ascii="Calibri" w:eastAsia="楷体" w:hAnsi="Calibri" w:cs="Calibri"/>
          <w:color w:val="000000"/>
        </w:rPr>
        <w:t> </w:t>
      </w:r>
    </w:p>
    <w:sectPr w:rsidR="007345CA" w:rsidRPr="003B4CFF">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BCA" w:rsidRDefault="006A6BCA" w:rsidP="003B4CFF">
      <w:r>
        <w:separator/>
      </w:r>
    </w:p>
  </w:endnote>
  <w:endnote w:type="continuationSeparator" w:id="0">
    <w:p w:rsidR="006A6BCA" w:rsidRDefault="006A6BCA" w:rsidP="003B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Stsong">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09439"/>
      <w:docPartObj>
        <w:docPartGallery w:val="Page Numbers (Bottom of Page)"/>
        <w:docPartUnique/>
      </w:docPartObj>
    </w:sdtPr>
    <w:sdtEndPr/>
    <w:sdtContent>
      <w:sdt>
        <w:sdtPr>
          <w:id w:val="1728636285"/>
          <w:docPartObj>
            <w:docPartGallery w:val="Page Numbers (Top of Page)"/>
            <w:docPartUnique/>
          </w:docPartObj>
        </w:sdtPr>
        <w:sdtEndPr/>
        <w:sdtContent>
          <w:p w:rsidR="003B4CFF" w:rsidRDefault="003B4CFF">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8138A">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8138A">
              <w:rPr>
                <w:b/>
                <w:bCs/>
                <w:noProof/>
              </w:rPr>
              <w:t>3</w:t>
            </w:r>
            <w:r>
              <w:rPr>
                <w:b/>
                <w:bCs/>
                <w:sz w:val="24"/>
                <w:szCs w:val="24"/>
              </w:rPr>
              <w:fldChar w:fldCharType="end"/>
            </w:r>
          </w:p>
        </w:sdtContent>
      </w:sdt>
    </w:sdtContent>
  </w:sdt>
  <w:p w:rsidR="003B4CFF" w:rsidRDefault="003B4C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BCA" w:rsidRDefault="006A6BCA" w:rsidP="003B4CFF">
      <w:r>
        <w:separator/>
      </w:r>
    </w:p>
  </w:footnote>
  <w:footnote w:type="continuationSeparator" w:id="0">
    <w:p w:rsidR="006A6BCA" w:rsidRDefault="006A6BCA" w:rsidP="003B4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CA"/>
    <w:rsid w:val="003B4CFF"/>
    <w:rsid w:val="0068138A"/>
    <w:rsid w:val="006A6BCA"/>
    <w:rsid w:val="007345CA"/>
    <w:rsid w:val="00D6577D"/>
    <w:rsid w:val="00FC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A41CB"/>
  <w15:docId w15:val="{33F32B55-C3E7-4391-8981-3E344EC8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paragraph" w:styleId="2">
    <w:name w:val="heading 2"/>
    <w:basedOn w:val="a"/>
    <w:next w:val="a"/>
    <w:uiPriority w:val="9"/>
    <w:qFormat/>
    <w:pPr>
      <w:keepLines/>
      <w:spacing w:before="280" w:after="280"/>
      <w:jc w:val="center"/>
      <w:outlineLvl w:val="1"/>
    </w:pPr>
    <w:rPr>
      <w:rFonts w:asciiTheme="majorHAnsi" w:hAnsiTheme="majorHAnsi" w:cs="Cambria"/>
      <w:b/>
      <w:color w:val="4F81BD" w:themeColor="accent1"/>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focus">
    <w:name w:val="focus"/>
    <w:basedOn w:val="a"/>
  </w:style>
  <w:style w:type="paragraph" w:customStyle="1" w:styleId="focus-hover">
    <w:name w:val="focus-hover"/>
    <w:basedOn w:val="a"/>
  </w:style>
  <w:style w:type="paragraph" w:customStyle="1" w:styleId="mce-edit-focus">
    <w:name w:val="mce-edit-focus"/>
    <w:basedOn w:val="a"/>
  </w:style>
  <w:style w:type="paragraph" w:customStyle="1" w:styleId="mce-i-none">
    <w:name w:val="mce-i-none"/>
    <w:basedOn w:val="a"/>
  </w:style>
  <w:style w:type="paragraph" w:customStyle="1" w:styleId="mce-item-anchor">
    <w:name w:val="mce-item-anchor"/>
    <w:basedOn w:val="a"/>
  </w:style>
  <w:style w:type="paragraph" w:customStyle="1" w:styleId="mce-item-table">
    <w:name w:val="mce-item-table"/>
    <w:basedOn w:val="a"/>
    <w:pPr>
      <w:ind w:left="-750" w:right="-750"/>
    </w:pPr>
  </w:style>
  <w:style w:type="paragraph" w:customStyle="1" w:styleId="mce-match-marker">
    <w:name w:val="mce-match-marker"/>
    <w:basedOn w:val="a"/>
    <w:rPr>
      <w:color w:val="FFFFFF"/>
    </w:rPr>
  </w:style>
  <w:style w:type="paragraph" w:customStyle="1" w:styleId="mce-match-marker-selected">
    <w:name w:val="mce-match-marker-selected"/>
    <w:basedOn w:val="a"/>
    <w:rPr>
      <w:color w:val="FFFFFF"/>
    </w:rPr>
  </w:style>
  <w:style w:type="paragraph" w:customStyle="1" w:styleId="mce-nbsp">
    <w:name w:val="mce-nbsp"/>
    <w:basedOn w:val="a"/>
  </w:style>
  <w:style w:type="paragraph" w:customStyle="1" w:styleId="mce-object">
    <w:name w:val="mce-object"/>
    <w:basedOn w:val="a"/>
  </w:style>
  <w:style w:type="paragraph" w:customStyle="1" w:styleId="mce-pagebreak">
    <w:name w:val="mce-pagebreak"/>
    <w:basedOn w:val="a"/>
    <w:pPr>
      <w:spacing w:before="225"/>
    </w:pPr>
  </w:style>
  <w:style w:type="paragraph" w:customStyle="1" w:styleId="mce-preview-object">
    <w:name w:val="mce-preview-object"/>
    <w:basedOn w:val="a"/>
    <w:pPr>
      <w:spacing w:line="0" w:lineRule="auto"/>
    </w:pPr>
  </w:style>
  <w:style w:type="paragraph" w:customStyle="1" w:styleId="mce-resize-bar-dragging">
    <w:name w:val="mce-resize-bar-dragging"/>
    <w:basedOn w:val="a"/>
    <w:pPr>
      <w:shd w:val="clear" w:color="auto" w:fill="0000FF"/>
    </w:pPr>
    <w:rPr>
      <w:shd w:val="clear" w:color="auto" w:fill="0000FF"/>
    </w:rPr>
  </w:style>
  <w:style w:type="paragraph" w:customStyle="1" w:styleId="mce-shy">
    <w:name w:val="mce-shy"/>
    <w:basedOn w:val="a"/>
  </w:style>
  <w:style w:type="paragraph" w:customStyle="1" w:styleId="mce-spellchecker-grammar">
    <w:name w:val="mce-spellchecker-grammar"/>
    <w:basedOn w:val="a"/>
  </w:style>
  <w:style w:type="paragraph" w:customStyle="1" w:styleId="mce-spellchecker-word">
    <w:name w:val="mce-spellchecker-word"/>
    <w:basedOn w:val="a"/>
  </w:style>
  <w:style w:type="paragraph" w:customStyle="1" w:styleId="mce-toc">
    <w:name w:val="mce-toc"/>
    <w:basedOn w:val="a"/>
  </w:style>
  <w:style w:type="paragraph" w:customStyle="1" w:styleId="text-indent">
    <w:name w:val="text-indent"/>
    <w:basedOn w:val="a"/>
    <w:pPr>
      <w:ind w:firstLine="30"/>
    </w:pPr>
  </w:style>
  <w:style w:type="paragraph" w:styleId="a3">
    <w:name w:val="Normal (Web)"/>
    <w:basedOn w:val="a"/>
    <w:uiPriority w:val="99"/>
    <w:pPr>
      <w:spacing w:before="90"/>
    </w:pPr>
  </w:style>
  <w:style w:type="paragraph" w:styleId="a4">
    <w:name w:val="header"/>
    <w:basedOn w:val="a"/>
    <w:link w:val="a5"/>
    <w:uiPriority w:val="99"/>
    <w:unhideWhenUsed/>
    <w:rsid w:val="003B4CF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B4CFF"/>
    <w:rPr>
      <w:sz w:val="18"/>
      <w:szCs w:val="18"/>
    </w:rPr>
  </w:style>
  <w:style w:type="paragraph" w:styleId="a6">
    <w:name w:val="footer"/>
    <w:basedOn w:val="a"/>
    <w:link w:val="a7"/>
    <w:uiPriority w:val="99"/>
    <w:unhideWhenUsed/>
    <w:rsid w:val="003B4CFF"/>
    <w:pPr>
      <w:tabs>
        <w:tab w:val="center" w:pos="4153"/>
        <w:tab w:val="right" w:pos="8306"/>
      </w:tabs>
      <w:snapToGrid w:val="0"/>
    </w:pPr>
    <w:rPr>
      <w:sz w:val="18"/>
      <w:szCs w:val="18"/>
    </w:rPr>
  </w:style>
  <w:style w:type="character" w:customStyle="1" w:styleId="a7">
    <w:name w:val="页脚 字符"/>
    <w:basedOn w:val="a0"/>
    <w:link w:val="a6"/>
    <w:uiPriority w:val="99"/>
    <w:rsid w:val="003B4C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xindan wu</cp:lastModifiedBy>
  <cp:revision>4</cp:revision>
  <dcterms:created xsi:type="dcterms:W3CDTF">2017-12-19T10:03:00Z</dcterms:created>
  <dcterms:modified xsi:type="dcterms:W3CDTF">2017-12-19T10:07:00Z</dcterms:modified>
</cp:coreProperties>
</file>