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B33" w:rsidRPr="005405A3" w:rsidRDefault="002A49F7">
      <w:pPr>
        <w:pStyle w:val="2"/>
        <w:rPr>
          <w:rFonts w:ascii="楷体" w:eastAsia="楷体" w:hAnsi="楷体" w:cs="Stsong"/>
          <w:color w:val="000000"/>
          <w:sz w:val="32"/>
        </w:rPr>
      </w:pPr>
      <w:r w:rsidRPr="005405A3">
        <w:rPr>
          <w:rFonts w:ascii="楷体" w:eastAsia="楷体" w:hAnsi="楷体" w:cs="Stsong"/>
          <w:color w:val="000000"/>
          <w:sz w:val="32"/>
        </w:rPr>
        <w:t>设计保密协议</w:t>
      </w: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甲方：</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法定代表人：</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地址：</w:t>
      </w:r>
    </w:p>
    <w:p w:rsidR="00300B33" w:rsidRDefault="002A49F7">
      <w:pPr>
        <w:pStyle w:val="a3"/>
        <w:rPr>
          <w:rFonts w:ascii="楷体" w:eastAsia="楷体" w:hAnsi="楷体" w:cs="Stsong"/>
          <w:color w:val="000000"/>
        </w:rPr>
      </w:pPr>
      <w:r w:rsidRPr="005405A3">
        <w:rPr>
          <w:rFonts w:ascii="楷体" w:eastAsia="楷体" w:hAnsi="楷体" w:cs="Stsong"/>
          <w:color w:val="000000"/>
        </w:rPr>
        <w:t>联系方式：</w:t>
      </w:r>
    </w:p>
    <w:p w:rsidR="005405A3" w:rsidRPr="005405A3" w:rsidRDefault="005405A3">
      <w:pPr>
        <w:pStyle w:val="a3"/>
        <w:rPr>
          <w:rFonts w:ascii="楷体" w:eastAsia="楷体" w:hAnsi="楷体" w:cs="Stsong" w:hint="eastAsia"/>
          <w:color w:val="000000"/>
        </w:rPr>
      </w:pP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乙方：</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法定代表人：</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地址：</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联系方式：</w:t>
      </w:r>
    </w:p>
    <w:p w:rsidR="00300B33" w:rsidRPr="005405A3" w:rsidRDefault="002A49F7">
      <w:pPr>
        <w:pStyle w:val="a3"/>
        <w:rPr>
          <w:rFonts w:ascii="楷体" w:eastAsia="楷体" w:hAnsi="楷体" w:cs="Stsong"/>
          <w:color w:val="000000"/>
        </w:rPr>
      </w:pPr>
      <w:r w:rsidRPr="005405A3">
        <w:rPr>
          <w:rFonts w:ascii="Calibri" w:eastAsia="楷体" w:hAnsi="Calibri" w:cs="Calibri"/>
          <w:color w:val="000000"/>
        </w:rPr>
        <w:t> </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乙方拥有创意设计、概念、构思以及乙方认为应该保密的信息，由于需要将这些信息商业化并应用于相应委托项目，乙方将这些非公开的、保密的、专业的信息以书面或电子文件形式提供给甲方审阅，甲方接受这些信息并承诺履行保密义务；双方愿以本协议规定对本协议项下的保密信息承担保密义务。为此，双方达成协议如下：</w:t>
      </w: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第一条</w:t>
      </w:r>
      <w:r w:rsidRPr="005405A3">
        <w:rPr>
          <w:rFonts w:ascii="楷体" w:eastAsia="楷体" w:hAnsi="楷体" w:cs="Stsong"/>
          <w:b/>
          <w:color w:val="000000"/>
        </w:rPr>
        <w:t xml:space="preserve"> </w:t>
      </w:r>
      <w:r w:rsidRPr="005405A3">
        <w:rPr>
          <w:rFonts w:ascii="楷体" w:eastAsia="楷体" w:hAnsi="楷体" w:cs="Stsong"/>
          <w:b/>
          <w:color w:val="000000"/>
        </w:rPr>
        <w:t>定义</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保密信息：指乙方向甲方提供的，属于乙方所有或专有的在信息载体上明确标示</w:t>
      </w:r>
      <w:r w:rsidRPr="005405A3">
        <w:rPr>
          <w:rFonts w:ascii="楷体" w:eastAsia="楷体" w:hAnsi="楷体" w:cs="Stsong"/>
          <w:color w:val="000000"/>
        </w:rPr>
        <w:t>“</w:t>
      </w:r>
      <w:r w:rsidRPr="005405A3">
        <w:rPr>
          <w:rFonts w:ascii="楷体" w:eastAsia="楷体" w:hAnsi="楷体" w:cs="Stsong"/>
          <w:color w:val="000000"/>
        </w:rPr>
        <w:t>保密</w:t>
      </w:r>
      <w:r w:rsidRPr="005405A3">
        <w:rPr>
          <w:rFonts w:ascii="楷体" w:eastAsia="楷体" w:hAnsi="楷体" w:cs="Stsong"/>
          <w:color w:val="000000"/>
        </w:rPr>
        <w:t>”</w:t>
      </w:r>
      <w:r w:rsidRPr="005405A3">
        <w:rPr>
          <w:rFonts w:ascii="楷体" w:eastAsia="楷体" w:hAnsi="楷体" w:cs="Stsong"/>
          <w:color w:val="000000"/>
        </w:rPr>
        <w:t>的材料和信息。需保密材料包括但不限于：创意方案、设计图纸、策划文稿、技术资料、价格、成本等非公开的、保密的或专业的信息和数据。</w:t>
      </w: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第二条</w:t>
      </w:r>
      <w:r w:rsidRPr="005405A3">
        <w:rPr>
          <w:rFonts w:ascii="楷体" w:eastAsia="楷体" w:hAnsi="楷体" w:cs="Stsong"/>
          <w:b/>
          <w:color w:val="000000"/>
        </w:rPr>
        <w:t xml:space="preserve"> </w:t>
      </w:r>
      <w:r w:rsidRPr="005405A3">
        <w:rPr>
          <w:rFonts w:ascii="楷体" w:eastAsia="楷体" w:hAnsi="楷体" w:cs="Stsong"/>
          <w:b/>
          <w:color w:val="000000"/>
        </w:rPr>
        <w:t>本次提供的信息和计划提供的信息</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本次提供的信息包括以下内容：</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乙方计划向甲方提供的信息内容和日期：</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rPr>
        <w:t>年</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rPr>
        <w:t>月</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rPr>
        <w:t>日提交；</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rPr>
        <w:t>年</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rPr>
        <w:t>月</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rPr>
        <w:t>日提交。</w:t>
      </w: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第三条</w:t>
      </w:r>
      <w:r w:rsidRPr="005405A3">
        <w:rPr>
          <w:rFonts w:ascii="Calibri" w:eastAsia="楷体" w:hAnsi="Calibri" w:cs="Calibri"/>
          <w:b/>
          <w:color w:val="000000"/>
        </w:rPr>
        <w:t> </w:t>
      </w:r>
      <w:r w:rsidRPr="005405A3">
        <w:rPr>
          <w:rFonts w:ascii="楷体" w:eastAsia="楷体" w:hAnsi="楷体" w:cs="Stsong"/>
          <w:color w:val="000000"/>
        </w:rPr>
        <w:t xml:space="preserve"> </w:t>
      </w:r>
      <w:r w:rsidRPr="005405A3">
        <w:rPr>
          <w:rFonts w:ascii="楷体" w:eastAsia="楷体" w:hAnsi="楷体" w:cs="Stsong"/>
          <w:color w:val="000000"/>
        </w:rPr>
        <w:t>双方之间的所有联络均可通过项目联系人进行，项目联系人承担以下的责</w:t>
      </w:r>
      <w:r w:rsidRPr="005405A3">
        <w:rPr>
          <w:rFonts w:ascii="楷体" w:eastAsia="楷体" w:hAnsi="楷体" w:cs="Stsong"/>
          <w:color w:val="000000"/>
        </w:rPr>
        <w:t>任：</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任何一方如更改项目联系人、地址或其他联系方式，应提前</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Calibri" w:eastAsia="楷体" w:hAnsi="Calibri" w:cs="Calibri"/>
          <w:color w:val="000000"/>
        </w:rPr>
        <w:t> </w:t>
      </w:r>
      <w:proofErr w:type="gramStart"/>
      <w:r w:rsidRPr="005405A3">
        <w:rPr>
          <w:rFonts w:ascii="楷体" w:eastAsia="楷体" w:hAnsi="楷体" w:cs="Stsong"/>
          <w:color w:val="000000"/>
        </w:rPr>
        <w:t>天通知</w:t>
      </w:r>
      <w:proofErr w:type="gramEnd"/>
      <w:r w:rsidRPr="005405A3">
        <w:rPr>
          <w:rFonts w:ascii="楷体" w:eastAsia="楷体" w:hAnsi="楷体" w:cs="Stsong"/>
          <w:color w:val="000000"/>
        </w:rPr>
        <w:t>另一方。</w:t>
      </w: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第四条</w:t>
      </w:r>
      <w:r w:rsidRPr="005405A3">
        <w:rPr>
          <w:rFonts w:ascii="Calibri" w:eastAsia="楷体" w:hAnsi="Calibri" w:cs="Calibri"/>
          <w:color w:val="000000"/>
        </w:rPr>
        <w:t> </w:t>
      </w:r>
      <w:r w:rsidRPr="005405A3">
        <w:rPr>
          <w:rFonts w:ascii="楷体" w:eastAsia="楷体" w:hAnsi="楷体" w:cs="Stsong"/>
          <w:color w:val="000000"/>
        </w:rPr>
        <w:t xml:space="preserve"> </w:t>
      </w:r>
      <w:r w:rsidRPr="005405A3">
        <w:rPr>
          <w:rFonts w:ascii="楷体" w:eastAsia="楷体" w:hAnsi="楷体" w:cs="Stsong"/>
          <w:color w:val="000000"/>
        </w:rPr>
        <w:t>甲乙任何一方在本协议约定的交付时间内，按照双方提供的地址，以特快专递、挂号信件或电子邮件送达创意信息或交付设计方案之后，接收方应在本协议约定的交付时间起</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Calibri" w:eastAsia="楷体" w:hAnsi="Calibri" w:cs="Calibri"/>
          <w:color w:val="000000"/>
        </w:rPr>
        <w:t> </w:t>
      </w:r>
      <w:r w:rsidRPr="005405A3">
        <w:rPr>
          <w:rFonts w:ascii="楷体" w:eastAsia="楷体" w:hAnsi="楷体" w:cs="Stsong"/>
          <w:color w:val="000000"/>
        </w:rPr>
        <w:t>天内给予回复，接收方如不回复则表示默认收到。</w:t>
      </w: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第五条</w:t>
      </w:r>
      <w:r w:rsidRPr="005405A3">
        <w:rPr>
          <w:rFonts w:ascii="Calibri" w:eastAsia="楷体" w:hAnsi="Calibri" w:cs="Calibri"/>
          <w:b/>
          <w:color w:val="000000"/>
        </w:rPr>
        <w:t> </w:t>
      </w:r>
      <w:r w:rsidRPr="005405A3">
        <w:rPr>
          <w:rFonts w:ascii="楷体" w:eastAsia="楷体" w:hAnsi="楷体" w:cs="Stsong"/>
          <w:color w:val="000000"/>
        </w:rPr>
        <w:t xml:space="preserve"> </w:t>
      </w:r>
      <w:r w:rsidRPr="005405A3">
        <w:rPr>
          <w:rFonts w:ascii="楷体" w:eastAsia="楷体" w:hAnsi="楷体" w:cs="Stsong"/>
          <w:color w:val="000000"/>
        </w:rPr>
        <w:t>甲方在接收保密信息后，必须承担以下义务：对保密信息谨慎、妥善持有，并严格保密，未经乙方事先书面同意，不得向任何第三方披露；</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lastRenderedPageBreak/>
        <w:t>1</w:t>
      </w:r>
      <w:r w:rsidRPr="005405A3">
        <w:rPr>
          <w:rFonts w:ascii="楷体" w:eastAsia="楷体" w:hAnsi="楷体" w:cs="Stsong"/>
          <w:color w:val="000000"/>
        </w:rPr>
        <w:t>、甲方仅可为双方合作之必需，将保密信息披露给其指定的第三方</w:t>
      </w:r>
      <w:r w:rsidRPr="005405A3">
        <w:rPr>
          <w:rFonts w:ascii="楷体" w:eastAsia="楷体" w:hAnsi="楷体" w:cs="Stsong"/>
          <w:color w:val="000000"/>
        </w:rPr>
        <w:t>公司，并且第三方公司应首先以书面形式承诺保守该保密信息；</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2</w:t>
      </w:r>
      <w:r w:rsidRPr="005405A3">
        <w:rPr>
          <w:rFonts w:ascii="楷体" w:eastAsia="楷体" w:hAnsi="楷体" w:cs="Stsong"/>
          <w:color w:val="000000"/>
        </w:rPr>
        <w:t>、甲方仅可为双方合作业务之必需，将保密信息披露给直接或间接参与合作事项的管理人员、职员、顾问和其他有关人员，但应保证该类有关人员对保密信息严格保密；</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3</w:t>
      </w:r>
      <w:r w:rsidRPr="005405A3">
        <w:rPr>
          <w:rFonts w:ascii="楷体" w:eastAsia="楷体" w:hAnsi="楷体" w:cs="Stsong"/>
          <w:color w:val="000000"/>
        </w:rPr>
        <w:t>、若甲方或有关人员违反本协议的保密义务，甲方须承担相应责任，并赔偿乙方因此造成的损失。</w:t>
      </w: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第六条</w:t>
      </w:r>
      <w:r w:rsidRPr="005405A3">
        <w:rPr>
          <w:rFonts w:ascii="楷体" w:eastAsia="楷体" w:hAnsi="楷体" w:cs="Stsong"/>
          <w:color w:val="000000"/>
        </w:rPr>
        <w:t xml:space="preserve"> </w:t>
      </w:r>
      <w:r w:rsidRPr="005405A3">
        <w:rPr>
          <w:rFonts w:ascii="楷体" w:eastAsia="楷体" w:hAnsi="楷体" w:cs="Stsong"/>
          <w:color w:val="000000"/>
        </w:rPr>
        <w:t>乙方向甲方披露保密信息并不构成乙方向甲方转让或授予甲方享有乙方对其秘密信息或其他知识产权拥有的利益。</w:t>
      </w: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第七条</w:t>
      </w:r>
      <w:r w:rsidRPr="005405A3">
        <w:rPr>
          <w:rFonts w:ascii="楷体" w:eastAsia="楷体" w:hAnsi="楷体" w:cs="Stsong"/>
          <w:color w:val="000000"/>
        </w:rPr>
        <w:t xml:space="preserve"> </w:t>
      </w:r>
      <w:r w:rsidRPr="005405A3">
        <w:rPr>
          <w:rFonts w:ascii="楷体" w:eastAsia="楷体" w:hAnsi="楷体" w:cs="Stsong"/>
          <w:color w:val="000000"/>
        </w:rPr>
        <w:t>本协议接受中国法律管辖并按中国法律解释。对因本协议项下各方的权利和义务而发生的有关的任何争议，双方应首先协商解决，如无法通过协商解决，则应</w:t>
      </w:r>
      <w:r w:rsidR="005405A3">
        <w:rPr>
          <w:rFonts w:ascii="楷体" w:eastAsia="楷体" w:hAnsi="楷体" w:cs="Stsong" w:hint="eastAsia"/>
          <w:color w:val="000000"/>
        </w:rPr>
        <w:t>提交_</w:t>
      </w:r>
      <w:r w:rsidR="005405A3">
        <w:rPr>
          <w:rFonts w:ascii="楷体" w:eastAsia="楷体" w:hAnsi="楷体" w:cs="Stsong"/>
          <w:color w:val="000000"/>
        </w:rPr>
        <w:t>___</w:t>
      </w:r>
      <w:r w:rsidR="005405A3">
        <w:rPr>
          <w:rFonts w:ascii="楷体" w:eastAsia="楷体" w:hAnsi="楷体" w:cs="Stsong" w:hint="eastAsia"/>
          <w:color w:val="000000"/>
        </w:rPr>
        <w:t>方所在地人民法院诉讼</w:t>
      </w:r>
      <w:bookmarkStart w:id="0" w:name="_GoBack"/>
      <w:bookmarkEnd w:id="0"/>
      <w:r w:rsidRPr="005405A3">
        <w:rPr>
          <w:rFonts w:ascii="楷体" w:eastAsia="楷体" w:hAnsi="楷体" w:cs="Stsong"/>
          <w:color w:val="000000"/>
        </w:rPr>
        <w:t>解决。</w:t>
      </w:r>
    </w:p>
    <w:p w:rsidR="00300B33" w:rsidRPr="005405A3" w:rsidRDefault="002A49F7">
      <w:pPr>
        <w:pStyle w:val="a3"/>
        <w:rPr>
          <w:rFonts w:ascii="楷体" w:eastAsia="楷体" w:hAnsi="楷体" w:cs="Stsong"/>
          <w:color w:val="000000"/>
        </w:rPr>
      </w:pPr>
      <w:r w:rsidRPr="005405A3">
        <w:rPr>
          <w:rFonts w:ascii="楷体" w:eastAsia="楷体" w:hAnsi="楷体" w:cs="Stsong"/>
          <w:b/>
          <w:color w:val="000000"/>
        </w:rPr>
        <w:t>第八条</w:t>
      </w:r>
      <w:r w:rsidRPr="005405A3">
        <w:rPr>
          <w:rFonts w:ascii="Calibri" w:eastAsia="楷体" w:hAnsi="Calibri" w:cs="Calibri"/>
          <w:b/>
          <w:color w:val="000000"/>
        </w:rPr>
        <w:t> </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1</w:t>
      </w:r>
      <w:r w:rsidRPr="005405A3">
        <w:rPr>
          <w:rFonts w:ascii="楷体" w:eastAsia="楷体" w:hAnsi="楷体" w:cs="Stsong"/>
          <w:color w:val="000000"/>
        </w:rPr>
        <w:t>、本保密协议自双方授权代表签署之日起生效，且在双方合作期间和合作结束完成之后</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楷体" w:eastAsia="楷体" w:hAnsi="楷体" w:cs="Stsong"/>
          <w:color w:val="000000"/>
          <w:u w:val="single"/>
        </w:rPr>
        <w:t xml:space="preserve"> </w:t>
      </w:r>
      <w:r w:rsidRPr="005405A3">
        <w:rPr>
          <w:rFonts w:ascii="Calibri" w:eastAsia="楷体" w:hAnsi="Calibri" w:cs="Calibri"/>
          <w:color w:val="000000"/>
          <w:u w:val="single"/>
        </w:rPr>
        <w:t>  </w:t>
      </w:r>
      <w:r w:rsidRPr="005405A3">
        <w:rPr>
          <w:rFonts w:ascii="Calibri" w:eastAsia="楷体" w:hAnsi="Calibri" w:cs="Calibri"/>
          <w:color w:val="000000"/>
        </w:rPr>
        <w:t> </w:t>
      </w:r>
      <w:r w:rsidRPr="005405A3">
        <w:rPr>
          <w:rFonts w:ascii="楷体" w:eastAsia="楷体" w:hAnsi="楷体" w:cs="Stsong"/>
          <w:color w:val="000000"/>
        </w:rPr>
        <w:t>年内持续有效。</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2</w:t>
      </w:r>
      <w:r w:rsidRPr="005405A3">
        <w:rPr>
          <w:rFonts w:ascii="楷体" w:eastAsia="楷体" w:hAnsi="楷体" w:cs="Stsong"/>
          <w:color w:val="000000"/>
        </w:rPr>
        <w:t>、本协议一式两份，具有同等效力，双方各持一份。</w:t>
      </w:r>
    </w:p>
    <w:p w:rsidR="00300B33" w:rsidRPr="005405A3" w:rsidRDefault="002A49F7">
      <w:pPr>
        <w:pStyle w:val="a3"/>
        <w:rPr>
          <w:rFonts w:ascii="楷体" w:eastAsia="楷体" w:hAnsi="楷体" w:cs="Stsong"/>
          <w:color w:val="000000"/>
        </w:rPr>
      </w:pPr>
      <w:r w:rsidRPr="005405A3">
        <w:rPr>
          <w:rFonts w:ascii="Calibri" w:eastAsia="楷体" w:hAnsi="Calibri" w:cs="Calibri"/>
          <w:color w:val="000000"/>
        </w:rPr>
        <w:t> </w:t>
      </w:r>
      <w:r w:rsidRPr="005405A3">
        <w:rPr>
          <w:rFonts w:ascii="楷体" w:eastAsia="楷体" w:hAnsi="楷体"/>
        </w:rPr>
        <w:br/>
      </w:r>
      <w:r w:rsidRPr="005405A3">
        <w:rPr>
          <w:rFonts w:ascii="楷体" w:eastAsia="楷体" w:hAnsi="楷体" w:cs="Stsong"/>
          <w:b/>
          <w:color w:val="000000"/>
        </w:rPr>
        <w:t>甲方（盖章）：</w:t>
      </w:r>
    </w:p>
    <w:p w:rsidR="00300B33" w:rsidRPr="005405A3" w:rsidRDefault="002A49F7">
      <w:pPr>
        <w:pStyle w:val="a3"/>
        <w:rPr>
          <w:rFonts w:ascii="楷体" w:eastAsia="楷体" w:hAnsi="楷体" w:cs="Stsong"/>
          <w:color w:val="000000"/>
        </w:rPr>
      </w:pPr>
      <w:r w:rsidRPr="005405A3">
        <w:rPr>
          <w:rFonts w:ascii="楷体" w:eastAsia="楷体" w:hAnsi="楷体" w:cs="Stsong"/>
          <w:color w:val="000000"/>
        </w:rPr>
        <w:t>法定代表人或授权代表（签字）：</w:t>
      </w:r>
    </w:p>
    <w:p w:rsidR="00300B33" w:rsidRPr="005405A3" w:rsidRDefault="002A49F7">
      <w:pPr>
        <w:pStyle w:val="a3"/>
        <w:rPr>
          <w:rFonts w:ascii="楷体" w:eastAsia="楷体" w:hAnsi="楷体" w:cs="Stsong"/>
          <w:color w:val="000000"/>
        </w:rPr>
      </w:pPr>
      <w:r w:rsidRPr="005405A3">
        <w:rPr>
          <w:rFonts w:ascii="楷体" w:eastAsia="楷体" w:hAnsi="楷体"/>
        </w:rPr>
        <w:br/>
      </w:r>
      <w:r w:rsidRPr="005405A3">
        <w:rPr>
          <w:rFonts w:ascii="楷体" w:eastAsia="楷体" w:hAnsi="楷体" w:cs="Stsong"/>
          <w:b/>
          <w:color w:val="000000"/>
        </w:rPr>
        <w:t>乙方（盖章）：</w:t>
      </w:r>
    </w:p>
    <w:p w:rsidR="00300B33" w:rsidRDefault="002A49F7">
      <w:pPr>
        <w:pStyle w:val="a3"/>
        <w:rPr>
          <w:rFonts w:ascii="楷体" w:eastAsia="楷体" w:hAnsi="楷体" w:cs="Stsong"/>
          <w:color w:val="000000"/>
        </w:rPr>
      </w:pPr>
      <w:r w:rsidRPr="005405A3">
        <w:rPr>
          <w:rFonts w:ascii="楷体" w:eastAsia="楷体" w:hAnsi="楷体" w:cs="Stsong"/>
          <w:color w:val="000000"/>
        </w:rPr>
        <w:t>法定代表人或授权代表（签字）：</w:t>
      </w:r>
    </w:p>
    <w:p w:rsidR="005405A3" w:rsidRDefault="005405A3">
      <w:pPr>
        <w:pStyle w:val="a3"/>
        <w:rPr>
          <w:rFonts w:ascii="楷体" w:eastAsia="楷体" w:hAnsi="楷体" w:cs="Stsong"/>
          <w:color w:val="000000"/>
        </w:rPr>
      </w:pPr>
    </w:p>
    <w:p w:rsidR="005405A3" w:rsidRPr="005405A3" w:rsidRDefault="005405A3" w:rsidP="005405A3">
      <w:pPr>
        <w:pStyle w:val="a3"/>
        <w:rPr>
          <w:rFonts w:ascii="楷体" w:eastAsia="楷体" w:hAnsi="楷体" w:cs="Stsong"/>
          <w:b/>
          <w:color w:val="000000"/>
        </w:rPr>
      </w:pPr>
      <w:r w:rsidRPr="005405A3">
        <w:rPr>
          <w:rFonts w:ascii="楷体" w:eastAsia="楷体" w:hAnsi="楷体" w:cs="Stsong"/>
          <w:b/>
          <w:color w:val="000000"/>
        </w:rPr>
        <w:t xml:space="preserve">签署时间： </w:t>
      </w:r>
      <w:r w:rsidRPr="005405A3">
        <w:rPr>
          <w:rFonts w:ascii="Calibri" w:eastAsia="楷体" w:hAnsi="Calibri" w:cs="Calibri"/>
          <w:b/>
          <w:color w:val="000000"/>
        </w:rPr>
        <w:t> </w:t>
      </w:r>
      <w:r w:rsidRPr="005405A3">
        <w:rPr>
          <w:rFonts w:ascii="楷体" w:eastAsia="楷体" w:hAnsi="楷体" w:cs="Stsong"/>
          <w:b/>
          <w:color w:val="000000"/>
        </w:rPr>
        <w:t xml:space="preserve"> </w:t>
      </w:r>
      <w:r w:rsidRPr="005405A3">
        <w:rPr>
          <w:rFonts w:ascii="Calibri" w:eastAsia="楷体" w:hAnsi="Calibri" w:cs="Calibri"/>
          <w:b/>
          <w:color w:val="000000"/>
        </w:rPr>
        <w:t> </w:t>
      </w:r>
      <w:r w:rsidRPr="005405A3">
        <w:rPr>
          <w:rFonts w:ascii="楷体" w:eastAsia="楷体" w:hAnsi="楷体" w:cs="Stsong"/>
          <w:b/>
          <w:color w:val="000000"/>
        </w:rPr>
        <w:t xml:space="preserve"> </w:t>
      </w:r>
      <w:r w:rsidRPr="005405A3">
        <w:rPr>
          <w:rFonts w:ascii="Calibri" w:eastAsia="楷体" w:hAnsi="Calibri" w:cs="Calibri"/>
          <w:b/>
          <w:color w:val="000000"/>
        </w:rPr>
        <w:t> </w:t>
      </w:r>
      <w:r w:rsidRPr="005405A3">
        <w:rPr>
          <w:rFonts w:ascii="楷体" w:eastAsia="楷体" w:hAnsi="楷体" w:cs="Stsong"/>
          <w:b/>
          <w:color w:val="000000"/>
        </w:rPr>
        <w:t xml:space="preserve"> </w:t>
      </w:r>
      <w:r w:rsidRPr="005405A3">
        <w:rPr>
          <w:rFonts w:ascii="Calibri" w:eastAsia="楷体" w:hAnsi="Calibri" w:cs="Calibri"/>
          <w:b/>
          <w:color w:val="000000"/>
        </w:rPr>
        <w:t>  </w:t>
      </w:r>
      <w:r w:rsidRPr="005405A3">
        <w:rPr>
          <w:rFonts w:ascii="楷体" w:eastAsia="楷体" w:hAnsi="楷体" w:cs="Stsong"/>
          <w:b/>
          <w:color w:val="000000"/>
        </w:rPr>
        <w:t xml:space="preserve">年 </w:t>
      </w:r>
      <w:r w:rsidRPr="005405A3">
        <w:rPr>
          <w:rFonts w:ascii="Calibri" w:eastAsia="楷体" w:hAnsi="Calibri" w:cs="Calibri"/>
          <w:b/>
          <w:color w:val="000000"/>
        </w:rPr>
        <w:t> </w:t>
      </w:r>
      <w:r w:rsidRPr="005405A3">
        <w:rPr>
          <w:rFonts w:ascii="楷体" w:eastAsia="楷体" w:hAnsi="楷体" w:cs="Stsong"/>
          <w:b/>
          <w:color w:val="000000"/>
        </w:rPr>
        <w:t xml:space="preserve"> </w:t>
      </w:r>
      <w:r w:rsidRPr="005405A3">
        <w:rPr>
          <w:rFonts w:ascii="Calibri" w:eastAsia="楷体" w:hAnsi="Calibri" w:cs="Calibri"/>
          <w:b/>
          <w:color w:val="000000"/>
        </w:rPr>
        <w:t> </w:t>
      </w:r>
      <w:r w:rsidRPr="005405A3">
        <w:rPr>
          <w:rFonts w:ascii="楷体" w:eastAsia="楷体" w:hAnsi="楷体" w:cs="Stsong"/>
          <w:b/>
          <w:color w:val="000000"/>
        </w:rPr>
        <w:t xml:space="preserve"> </w:t>
      </w:r>
      <w:r w:rsidRPr="005405A3">
        <w:rPr>
          <w:rFonts w:ascii="Calibri" w:eastAsia="楷体" w:hAnsi="Calibri" w:cs="Calibri"/>
          <w:b/>
          <w:color w:val="000000"/>
        </w:rPr>
        <w:t> </w:t>
      </w:r>
      <w:r w:rsidRPr="005405A3">
        <w:rPr>
          <w:rFonts w:ascii="楷体" w:eastAsia="楷体" w:hAnsi="楷体" w:cs="Stsong"/>
          <w:b/>
          <w:color w:val="000000"/>
        </w:rPr>
        <w:t xml:space="preserve"> </w:t>
      </w:r>
      <w:r w:rsidRPr="005405A3">
        <w:rPr>
          <w:rFonts w:ascii="Calibri" w:eastAsia="楷体" w:hAnsi="Calibri" w:cs="Calibri"/>
          <w:b/>
          <w:color w:val="000000"/>
        </w:rPr>
        <w:t> </w:t>
      </w:r>
      <w:r w:rsidRPr="005405A3">
        <w:rPr>
          <w:rFonts w:ascii="楷体" w:eastAsia="楷体" w:hAnsi="楷体" w:cs="Stsong"/>
          <w:b/>
          <w:color w:val="000000"/>
        </w:rPr>
        <w:t xml:space="preserve"> 月 </w:t>
      </w:r>
      <w:r w:rsidRPr="005405A3">
        <w:rPr>
          <w:rFonts w:ascii="Calibri" w:eastAsia="楷体" w:hAnsi="Calibri" w:cs="Calibri"/>
          <w:b/>
          <w:color w:val="000000"/>
        </w:rPr>
        <w:t> </w:t>
      </w:r>
      <w:r w:rsidRPr="005405A3">
        <w:rPr>
          <w:rFonts w:ascii="楷体" w:eastAsia="楷体" w:hAnsi="楷体" w:cs="Stsong"/>
          <w:b/>
          <w:color w:val="000000"/>
        </w:rPr>
        <w:t xml:space="preserve"> </w:t>
      </w:r>
      <w:r w:rsidRPr="005405A3">
        <w:rPr>
          <w:rFonts w:ascii="Calibri" w:eastAsia="楷体" w:hAnsi="Calibri" w:cs="Calibri"/>
          <w:b/>
          <w:color w:val="000000"/>
        </w:rPr>
        <w:t> </w:t>
      </w:r>
      <w:r w:rsidRPr="005405A3">
        <w:rPr>
          <w:rFonts w:ascii="楷体" w:eastAsia="楷体" w:hAnsi="楷体" w:cs="Stsong"/>
          <w:b/>
          <w:color w:val="000000"/>
        </w:rPr>
        <w:t xml:space="preserve"> </w:t>
      </w:r>
      <w:r w:rsidRPr="005405A3">
        <w:rPr>
          <w:rFonts w:ascii="Calibri" w:eastAsia="楷体" w:hAnsi="Calibri" w:cs="Calibri"/>
          <w:b/>
          <w:color w:val="000000"/>
        </w:rPr>
        <w:t> </w:t>
      </w:r>
      <w:r w:rsidRPr="005405A3">
        <w:rPr>
          <w:rFonts w:ascii="楷体" w:eastAsia="楷体" w:hAnsi="楷体" w:cs="Stsong"/>
          <w:b/>
          <w:color w:val="000000"/>
        </w:rPr>
        <w:t xml:space="preserve"> </w:t>
      </w:r>
      <w:r w:rsidRPr="005405A3">
        <w:rPr>
          <w:rFonts w:ascii="Calibri" w:eastAsia="楷体" w:hAnsi="Calibri" w:cs="Calibri"/>
          <w:b/>
          <w:color w:val="000000"/>
        </w:rPr>
        <w:t> </w:t>
      </w:r>
      <w:r w:rsidRPr="005405A3">
        <w:rPr>
          <w:rFonts w:ascii="楷体" w:eastAsia="楷体" w:hAnsi="楷体" w:cs="Stsong"/>
          <w:b/>
          <w:color w:val="000000"/>
        </w:rPr>
        <w:t>日</w:t>
      </w:r>
    </w:p>
    <w:p w:rsidR="005405A3" w:rsidRPr="005405A3" w:rsidRDefault="005405A3">
      <w:pPr>
        <w:pStyle w:val="a3"/>
        <w:rPr>
          <w:rFonts w:ascii="楷体" w:eastAsia="楷体" w:hAnsi="楷体" w:cs="Stsong" w:hint="eastAsia"/>
          <w:color w:val="000000"/>
        </w:rPr>
      </w:pPr>
    </w:p>
    <w:sectPr w:rsidR="005405A3" w:rsidRPr="005405A3">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F7" w:rsidRDefault="002A49F7" w:rsidP="005405A3">
      <w:r>
        <w:separator/>
      </w:r>
    </w:p>
  </w:endnote>
  <w:endnote w:type="continuationSeparator" w:id="0">
    <w:p w:rsidR="002A49F7" w:rsidRDefault="002A49F7" w:rsidP="0054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Stsong">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906841"/>
      <w:docPartObj>
        <w:docPartGallery w:val="Page Numbers (Bottom of Page)"/>
        <w:docPartUnique/>
      </w:docPartObj>
    </w:sdtPr>
    <w:sdtContent>
      <w:sdt>
        <w:sdtPr>
          <w:id w:val="1728636285"/>
          <w:docPartObj>
            <w:docPartGallery w:val="Page Numbers (Top of Page)"/>
            <w:docPartUnique/>
          </w:docPartObj>
        </w:sdtPr>
        <w:sdtContent>
          <w:p w:rsidR="005405A3" w:rsidRDefault="005405A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5405A3" w:rsidRDefault="005405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F7" w:rsidRDefault="002A49F7" w:rsidP="005405A3">
      <w:r>
        <w:separator/>
      </w:r>
    </w:p>
  </w:footnote>
  <w:footnote w:type="continuationSeparator" w:id="0">
    <w:p w:rsidR="002A49F7" w:rsidRDefault="002A49F7" w:rsidP="0054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33"/>
    <w:rsid w:val="002A49F7"/>
    <w:rsid w:val="00300B33"/>
    <w:rsid w:val="00540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B05D"/>
  <w15:docId w15:val="{33F32B55-C3E7-4391-8981-3E344EC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2">
    <w:name w:val="heading 2"/>
    <w:basedOn w:val="a"/>
    <w:next w:val="a"/>
    <w:uiPriority w:val="9"/>
    <w:qFormat/>
    <w:pPr>
      <w:keepLines/>
      <w:spacing w:before="280" w:after="280"/>
      <w:jc w:val="center"/>
      <w:outlineLvl w:val="1"/>
    </w:pPr>
    <w:rPr>
      <w:rFonts w:asciiTheme="majorHAnsi" w:hAnsiTheme="majorHAnsi" w:cs="Cambria"/>
      <w:b/>
      <w:color w:val="4F81BD" w:themeColor="accent1"/>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focus">
    <w:name w:val="focus"/>
    <w:basedOn w:val="a"/>
  </w:style>
  <w:style w:type="paragraph" w:customStyle="1" w:styleId="focus-hover">
    <w:name w:val="focus-hover"/>
    <w:basedOn w:val="a"/>
  </w:style>
  <w:style w:type="paragraph" w:customStyle="1" w:styleId="mce-edit-focus">
    <w:name w:val="mce-edit-focus"/>
    <w:basedOn w:val="a"/>
  </w:style>
  <w:style w:type="paragraph" w:customStyle="1" w:styleId="mce-i-none">
    <w:name w:val="mce-i-none"/>
    <w:basedOn w:val="a"/>
  </w:style>
  <w:style w:type="paragraph" w:customStyle="1" w:styleId="mce-item-anchor">
    <w:name w:val="mce-item-anchor"/>
    <w:basedOn w:val="a"/>
  </w:style>
  <w:style w:type="paragraph" w:customStyle="1" w:styleId="mce-item-table">
    <w:name w:val="mce-item-table"/>
    <w:basedOn w:val="a"/>
    <w:pPr>
      <w:ind w:left="-750" w:right="-750"/>
    </w:pPr>
  </w:style>
  <w:style w:type="paragraph" w:customStyle="1" w:styleId="mce-match-marker">
    <w:name w:val="mce-match-marker"/>
    <w:basedOn w:val="a"/>
    <w:rPr>
      <w:color w:val="FFFFFF"/>
    </w:rPr>
  </w:style>
  <w:style w:type="paragraph" w:customStyle="1" w:styleId="mce-match-marker-selected">
    <w:name w:val="mce-match-marker-selected"/>
    <w:basedOn w:val="a"/>
    <w:rPr>
      <w:color w:val="FFFFFF"/>
    </w:rPr>
  </w:style>
  <w:style w:type="paragraph" w:customStyle="1" w:styleId="mce-nbsp">
    <w:name w:val="mce-nbsp"/>
    <w:basedOn w:val="a"/>
  </w:style>
  <w:style w:type="paragraph" w:customStyle="1" w:styleId="mce-object">
    <w:name w:val="mce-object"/>
    <w:basedOn w:val="a"/>
  </w:style>
  <w:style w:type="paragraph" w:customStyle="1" w:styleId="mce-pagebreak">
    <w:name w:val="mce-pagebreak"/>
    <w:basedOn w:val="a"/>
    <w:pPr>
      <w:spacing w:before="225"/>
    </w:pPr>
  </w:style>
  <w:style w:type="paragraph" w:customStyle="1" w:styleId="mce-preview-object">
    <w:name w:val="mce-preview-object"/>
    <w:basedOn w:val="a"/>
    <w:pPr>
      <w:spacing w:line="0" w:lineRule="auto"/>
    </w:pPr>
  </w:style>
  <w:style w:type="paragraph" w:customStyle="1" w:styleId="mce-resize-bar-dragging">
    <w:name w:val="mce-resize-bar-dragging"/>
    <w:basedOn w:val="a"/>
    <w:pPr>
      <w:shd w:val="clear" w:color="auto" w:fill="0000FF"/>
    </w:pPr>
    <w:rPr>
      <w:shd w:val="clear" w:color="auto" w:fill="0000FF"/>
    </w:rPr>
  </w:style>
  <w:style w:type="paragraph" w:customStyle="1" w:styleId="mce-shy">
    <w:name w:val="mce-shy"/>
    <w:basedOn w:val="a"/>
  </w:style>
  <w:style w:type="paragraph" w:customStyle="1" w:styleId="mce-spellchecker-grammar">
    <w:name w:val="mce-spellchecker-grammar"/>
    <w:basedOn w:val="a"/>
  </w:style>
  <w:style w:type="paragraph" w:customStyle="1" w:styleId="mce-spellchecker-word">
    <w:name w:val="mce-spellchecker-word"/>
    <w:basedOn w:val="a"/>
  </w:style>
  <w:style w:type="paragraph" w:customStyle="1" w:styleId="mce-toc">
    <w:name w:val="mce-toc"/>
    <w:basedOn w:val="a"/>
  </w:style>
  <w:style w:type="paragraph" w:customStyle="1" w:styleId="text-indent">
    <w:name w:val="text-indent"/>
    <w:basedOn w:val="a"/>
    <w:pPr>
      <w:ind w:firstLine="30"/>
    </w:pPr>
  </w:style>
  <w:style w:type="paragraph" w:styleId="a3">
    <w:name w:val="Normal (Web)"/>
    <w:basedOn w:val="a"/>
    <w:uiPriority w:val="99"/>
    <w:pPr>
      <w:spacing w:before="90"/>
    </w:pPr>
  </w:style>
  <w:style w:type="paragraph" w:styleId="a4">
    <w:name w:val="header"/>
    <w:basedOn w:val="a"/>
    <w:link w:val="a5"/>
    <w:uiPriority w:val="99"/>
    <w:unhideWhenUsed/>
    <w:rsid w:val="005405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405A3"/>
    <w:rPr>
      <w:sz w:val="18"/>
      <w:szCs w:val="18"/>
    </w:rPr>
  </w:style>
  <w:style w:type="paragraph" w:styleId="a6">
    <w:name w:val="footer"/>
    <w:basedOn w:val="a"/>
    <w:link w:val="a7"/>
    <w:uiPriority w:val="99"/>
    <w:unhideWhenUsed/>
    <w:rsid w:val="005405A3"/>
    <w:pPr>
      <w:tabs>
        <w:tab w:val="center" w:pos="4153"/>
        <w:tab w:val="right" w:pos="8306"/>
      </w:tabs>
      <w:snapToGrid w:val="0"/>
    </w:pPr>
    <w:rPr>
      <w:sz w:val="18"/>
      <w:szCs w:val="18"/>
    </w:rPr>
  </w:style>
  <w:style w:type="character" w:customStyle="1" w:styleId="a7">
    <w:name w:val="页脚 字符"/>
    <w:basedOn w:val="a0"/>
    <w:link w:val="a6"/>
    <w:uiPriority w:val="99"/>
    <w:rsid w:val="005405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xindan wu</cp:lastModifiedBy>
  <cp:revision>2</cp:revision>
  <dcterms:created xsi:type="dcterms:W3CDTF">2017-12-19T10:00:00Z</dcterms:created>
  <dcterms:modified xsi:type="dcterms:W3CDTF">2017-12-19T10:01:00Z</dcterms:modified>
</cp:coreProperties>
</file>